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75B8" w14:textId="7AE4287A" w:rsidR="009F4FF4" w:rsidRDefault="00D35E15" w:rsidP="00D35E1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262EFE" wp14:editId="1315E32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4749" cy="939222"/>
            <wp:effectExtent l="0" t="0" r="190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49" cy="93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41CCB8" w14:textId="77777777" w:rsidR="00D35E15" w:rsidRPr="00652E6C" w:rsidRDefault="00D35E15" w:rsidP="00D35E15">
      <w:pPr>
        <w:jc w:val="center"/>
        <w:rPr>
          <w:rFonts w:ascii="Garamond" w:hAnsi="Garamond"/>
          <w:b/>
          <w:sz w:val="18"/>
          <w:szCs w:val="28"/>
        </w:rPr>
      </w:pPr>
    </w:p>
    <w:p w14:paraId="30575D27" w14:textId="5BB2C074" w:rsidR="00D35E15" w:rsidRPr="002944B2" w:rsidRDefault="002944B2" w:rsidP="000113F6">
      <w:pPr>
        <w:jc w:val="center"/>
        <w:rPr>
          <w:rFonts w:ascii="Garamond" w:hAnsi="Garamond"/>
          <w:b/>
          <w:sz w:val="28"/>
          <w:szCs w:val="28"/>
        </w:rPr>
      </w:pPr>
      <w:r w:rsidRPr="002944B2">
        <w:rPr>
          <w:rFonts w:ascii="Garamond" w:hAnsi="Garamond"/>
          <w:b/>
          <w:sz w:val="28"/>
          <w:szCs w:val="28"/>
        </w:rPr>
        <w:t xml:space="preserve">INSTRUCTIONS FOR THE ONLINE </w:t>
      </w:r>
    </w:p>
    <w:p w14:paraId="229D5E63" w14:textId="289F6B32" w:rsidR="00D35E15" w:rsidRDefault="006259C2" w:rsidP="000113F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SAFEGUARDING</w:t>
      </w:r>
      <w:r w:rsidR="002944B2" w:rsidRPr="002944B2">
        <w:rPr>
          <w:rFonts w:ascii="Garamond" w:hAnsi="Garamond"/>
          <w:b/>
          <w:sz w:val="28"/>
          <w:szCs w:val="28"/>
        </w:rPr>
        <w:t xml:space="preserve"> TRAINING</w:t>
      </w:r>
    </w:p>
    <w:p w14:paraId="06E03788" w14:textId="77777777" w:rsidR="000113F6" w:rsidRPr="00652E6C" w:rsidRDefault="000113F6" w:rsidP="000113F6">
      <w:pPr>
        <w:rPr>
          <w:rFonts w:ascii="Garamond" w:hAnsi="Garamond"/>
          <w:b/>
          <w:sz w:val="18"/>
          <w:szCs w:val="28"/>
        </w:rPr>
      </w:pPr>
    </w:p>
    <w:p w14:paraId="4B93CDE2" w14:textId="77777777" w:rsidR="00356588" w:rsidRDefault="00356588" w:rsidP="000113F6">
      <w:pPr>
        <w:rPr>
          <w:rFonts w:ascii="Garamond" w:hAnsi="Garamond"/>
          <w:sz w:val="24"/>
          <w:szCs w:val="24"/>
        </w:rPr>
      </w:pPr>
    </w:p>
    <w:p w14:paraId="27D4F0C7" w14:textId="77777777" w:rsidR="00356588" w:rsidRDefault="00356588" w:rsidP="000113F6">
      <w:pPr>
        <w:rPr>
          <w:rFonts w:ascii="Garamond" w:hAnsi="Garamond"/>
          <w:sz w:val="24"/>
          <w:szCs w:val="24"/>
        </w:rPr>
      </w:pPr>
    </w:p>
    <w:p w14:paraId="1A88811A" w14:textId="78BA8D8A" w:rsidR="000113F6" w:rsidRDefault="000113F6" w:rsidP="000113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Welcome to Praesidium Academy</w:t>
      </w:r>
      <w:r w:rsidR="00FA06B1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Below</w:t>
      </w:r>
      <w:r w:rsidR="00FA06B1">
        <w:rPr>
          <w:rFonts w:ascii="Garamond" w:hAnsi="Garamond"/>
          <w:sz w:val="24"/>
          <w:szCs w:val="24"/>
        </w:rPr>
        <w:t xml:space="preserve"> are the</w:t>
      </w:r>
      <w:r>
        <w:rPr>
          <w:rFonts w:ascii="Garamond" w:hAnsi="Garamond"/>
          <w:sz w:val="24"/>
          <w:szCs w:val="24"/>
        </w:rPr>
        <w:t xml:space="preserve"> instructions for enrolling </w:t>
      </w:r>
      <w:r w:rsidR="00FA06B1">
        <w:rPr>
          <w:rFonts w:ascii="Garamond" w:hAnsi="Garamond"/>
          <w:sz w:val="24"/>
          <w:szCs w:val="24"/>
        </w:rPr>
        <w:t>in Praesidium Academy to access the modules for the</w:t>
      </w:r>
      <w:r w:rsidR="00031732">
        <w:rPr>
          <w:rFonts w:ascii="Garamond" w:hAnsi="Garamond"/>
          <w:sz w:val="24"/>
          <w:szCs w:val="24"/>
        </w:rPr>
        <w:t xml:space="preserve"> Safeguarding</w:t>
      </w:r>
      <w:r w:rsidR="00FA06B1">
        <w:rPr>
          <w:rFonts w:ascii="Garamond" w:hAnsi="Garamond"/>
          <w:sz w:val="24"/>
          <w:szCs w:val="24"/>
        </w:rPr>
        <w:t xml:space="preserve"> God’s Children Boundary Training.</w:t>
      </w:r>
      <w:r>
        <w:rPr>
          <w:rFonts w:ascii="Garamond" w:hAnsi="Garamond"/>
          <w:sz w:val="24"/>
          <w:szCs w:val="24"/>
        </w:rPr>
        <w:t xml:space="preserve"> If you have any </w:t>
      </w:r>
      <w:r w:rsidR="00FA06B1">
        <w:rPr>
          <w:rFonts w:ascii="Garamond" w:hAnsi="Garamond"/>
          <w:sz w:val="24"/>
          <w:szCs w:val="24"/>
        </w:rPr>
        <w:t xml:space="preserve">technical difficulties, </w:t>
      </w:r>
      <w:r>
        <w:rPr>
          <w:rFonts w:ascii="Garamond" w:hAnsi="Garamond"/>
          <w:sz w:val="24"/>
          <w:szCs w:val="24"/>
        </w:rPr>
        <w:t xml:space="preserve">please </w:t>
      </w:r>
      <w:r w:rsidR="00FA06B1">
        <w:rPr>
          <w:rFonts w:ascii="Garamond" w:hAnsi="Garamond"/>
          <w:sz w:val="24"/>
          <w:szCs w:val="24"/>
        </w:rPr>
        <w:t xml:space="preserve">email Praesidium </w:t>
      </w:r>
      <w:r>
        <w:rPr>
          <w:rFonts w:ascii="Garamond" w:hAnsi="Garamond"/>
          <w:sz w:val="24"/>
          <w:szCs w:val="24"/>
        </w:rPr>
        <w:t xml:space="preserve">Support Team at </w:t>
      </w:r>
      <w:hyperlink r:id="rId8" w:history="1">
        <w:r w:rsidRPr="00F72501">
          <w:rPr>
            <w:rStyle w:val="Hyperlink"/>
            <w:rFonts w:ascii="Garamond" w:hAnsi="Garamond"/>
            <w:sz w:val="24"/>
            <w:szCs w:val="24"/>
          </w:rPr>
          <w:t>support@praesidiuminc.com</w:t>
        </w:r>
      </w:hyperlink>
      <w:r>
        <w:rPr>
          <w:rFonts w:ascii="Garamond" w:hAnsi="Garamond"/>
          <w:sz w:val="24"/>
          <w:szCs w:val="24"/>
        </w:rPr>
        <w:t xml:space="preserve"> or </w:t>
      </w:r>
      <w:r w:rsidR="00FA06B1">
        <w:rPr>
          <w:rFonts w:ascii="Garamond" w:hAnsi="Garamond"/>
          <w:sz w:val="24"/>
          <w:szCs w:val="24"/>
        </w:rPr>
        <w:t xml:space="preserve">call </w:t>
      </w:r>
      <w:r>
        <w:rPr>
          <w:rFonts w:ascii="Garamond" w:hAnsi="Garamond"/>
          <w:sz w:val="24"/>
          <w:szCs w:val="24"/>
        </w:rPr>
        <w:t>817-801-7773.</w:t>
      </w:r>
    </w:p>
    <w:p w14:paraId="48E12D52" w14:textId="77777777" w:rsidR="000113F6" w:rsidRDefault="000113F6" w:rsidP="000113F6">
      <w:pPr>
        <w:rPr>
          <w:rFonts w:ascii="Garamond" w:hAnsi="Garamond"/>
          <w:sz w:val="24"/>
          <w:szCs w:val="24"/>
        </w:rPr>
      </w:pPr>
    </w:p>
    <w:p w14:paraId="5DB990AE" w14:textId="587331ED" w:rsidR="00031732" w:rsidRPr="00031732" w:rsidRDefault="006259C2" w:rsidP="00031732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13F6">
        <w:rPr>
          <w:rFonts w:ascii="Garamond" w:hAnsi="Garamond"/>
          <w:color w:val="000000" w:themeColor="text1"/>
          <w:sz w:val="24"/>
          <w:szCs w:val="24"/>
        </w:rPr>
        <w:t xml:space="preserve">Go to </w:t>
      </w:r>
      <w:hyperlink r:id="rId9" w:history="1">
        <w:r w:rsidRPr="000113F6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>https://www.praesidiumacademy.com/redeem</w:t>
        </w:r>
      </w:hyperlink>
    </w:p>
    <w:p w14:paraId="3658A739" w14:textId="4A63CDC2" w:rsidR="006259C2" w:rsidRDefault="00FA06B1" w:rsidP="000113F6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Add your contact information and create a password</w:t>
      </w:r>
    </w:p>
    <w:p w14:paraId="3B3A6B25" w14:textId="77777777" w:rsidR="00FA06B1" w:rsidRDefault="00FA06B1" w:rsidP="00FA06B1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Be sure to save your login and password for future reference</w:t>
      </w:r>
    </w:p>
    <w:p w14:paraId="58CC96F3" w14:textId="7A66EA73" w:rsidR="00F353BB" w:rsidRPr="00FA06B1" w:rsidRDefault="00F353BB" w:rsidP="00FA06B1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A06B1">
        <w:rPr>
          <w:rFonts w:ascii="Garamond" w:hAnsi="Garamond"/>
          <w:color w:val="000000" w:themeColor="text1"/>
          <w:sz w:val="24"/>
          <w:szCs w:val="24"/>
        </w:rPr>
        <w:t>Enter the registration code</w:t>
      </w:r>
      <w:r w:rsidR="00FA06B1" w:rsidRPr="00FA06B1">
        <w:rPr>
          <w:rFonts w:ascii="Garamond" w:hAnsi="Garamond"/>
          <w:color w:val="000000" w:themeColor="text1"/>
          <w:sz w:val="24"/>
          <w:szCs w:val="24"/>
        </w:rPr>
        <w:t xml:space="preserve">: </w:t>
      </w:r>
      <w:r w:rsidR="00FA06B1">
        <w:rPr>
          <w:rFonts w:ascii="Garamond" w:hAnsi="Garamond"/>
          <w:b/>
          <w:color w:val="000000" w:themeColor="text1"/>
          <w:sz w:val="24"/>
          <w:szCs w:val="24"/>
          <w:highlight w:val="cyan"/>
          <w:u w:val="single"/>
        </w:rPr>
        <w:t>r</w:t>
      </w:r>
      <w:r w:rsidR="00FA06B1" w:rsidRPr="00FA06B1">
        <w:rPr>
          <w:rFonts w:ascii="Garamond" w:hAnsi="Garamond"/>
          <w:b/>
          <w:color w:val="000000" w:themeColor="text1"/>
          <w:sz w:val="24"/>
          <w:szCs w:val="24"/>
          <w:highlight w:val="cyan"/>
          <w:u w:val="single"/>
        </w:rPr>
        <w:t>eg-episdioutah-801-diocese</w:t>
      </w:r>
    </w:p>
    <w:p w14:paraId="0BFB557C" w14:textId="34024FE1" w:rsidR="00F353BB" w:rsidRPr="000113F6" w:rsidRDefault="00F353BB" w:rsidP="000113F6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13F6">
        <w:rPr>
          <w:rFonts w:ascii="Garamond" w:hAnsi="Garamond"/>
          <w:color w:val="000000" w:themeColor="text1"/>
          <w:sz w:val="24"/>
          <w:szCs w:val="24"/>
        </w:rPr>
        <w:t xml:space="preserve">Click </w:t>
      </w:r>
      <w:r w:rsidRPr="000113F6">
        <w:rPr>
          <w:rFonts w:ascii="Garamond" w:hAnsi="Garamond"/>
          <w:b/>
          <w:color w:val="000000" w:themeColor="text1"/>
          <w:sz w:val="24"/>
          <w:szCs w:val="24"/>
        </w:rPr>
        <w:t xml:space="preserve">Validate </w:t>
      </w:r>
      <w:r w:rsidRPr="000113F6">
        <w:rPr>
          <w:rFonts w:ascii="Garamond" w:hAnsi="Garamond"/>
          <w:color w:val="000000" w:themeColor="text1"/>
          <w:sz w:val="24"/>
          <w:szCs w:val="24"/>
        </w:rPr>
        <w:t xml:space="preserve">to confirm registration code. </w:t>
      </w:r>
    </w:p>
    <w:p w14:paraId="57BF342B" w14:textId="22036377" w:rsidR="00F353BB" w:rsidRPr="000113F6" w:rsidRDefault="00F353BB" w:rsidP="000113F6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13F6">
        <w:rPr>
          <w:rFonts w:ascii="Garamond" w:hAnsi="Garamond"/>
          <w:color w:val="000000" w:themeColor="text1"/>
          <w:sz w:val="24"/>
          <w:szCs w:val="24"/>
        </w:rPr>
        <w:t>Click the checkbox to agree to the Terms and Conditions.</w:t>
      </w:r>
    </w:p>
    <w:p w14:paraId="770B8ED7" w14:textId="6EE7390B" w:rsidR="00F353BB" w:rsidRDefault="00F353BB" w:rsidP="000113F6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13F6">
        <w:rPr>
          <w:rFonts w:ascii="Garamond" w:hAnsi="Garamond"/>
          <w:color w:val="000000" w:themeColor="text1"/>
          <w:sz w:val="24"/>
          <w:szCs w:val="24"/>
        </w:rPr>
        <w:t xml:space="preserve">Click </w:t>
      </w:r>
      <w:r w:rsidRPr="000113F6">
        <w:rPr>
          <w:rFonts w:ascii="Garamond" w:hAnsi="Garamond"/>
          <w:b/>
          <w:color w:val="000000" w:themeColor="text1"/>
          <w:sz w:val="24"/>
          <w:szCs w:val="24"/>
        </w:rPr>
        <w:t>Redeem</w:t>
      </w:r>
      <w:r w:rsidR="000113F6" w:rsidRPr="000113F6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p w14:paraId="1B63D3F0" w14:textId="1EF1234C" w:rsidR="000113F6" w:rsidRDefault="000113F6" w:rsidP="000113F6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Answer the </w:t>
      </w:r>
      <w:r w:rsidRPr="000113F6">
        <w:rPr>
          <w:rFonts w:ascii="Garamond" w:hAnsi="Garamond"/>
          <w:b/>
          <w:color w:val="000000" w:themeColor="text1"/>
          <w:sz w:val="24"/>
          <w:szCs w:val="24"/>
        </w:rPr>
        <w:t>Registration Questions</w:t>
      </w:r>
      <w:r>
        <w:rPr>
          <w:rFonts w:ascii="Garamond" w:hAnsi="Garamond"/>
          <w:color w:val="000000" w:themeColor="text1"/>
          <w:sz w:val="24"/>
          <w:szCs w:val="24"/>
        </w:rPr>
        <w:t xml:space="preserve"> about your status and role within the organization.</w:t>
      </w:r>
    </w:p>
    <w:p w14:paraId="23E3EAC9" w14:textId="4D1D47EE" w:rsidR="000113F6" w:rsidRDefault="000113F6" w:rsidP="000113F6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Click </w:t>
      </w:r>
      <w:r w:rsidRPr="000113F6">
        <w:rPr>
          <w:rFonts w:ascii="Garamond" w:hAnsi="Garamond"/>
          <w:b/>
          <w:color w:val="000000" w:themeColor="text1"/>
          <w:sz w:val="24"/>
          <w:szCs w:val="24"/>
        </w:rPr>
        <w:t>Save &amp; Continue.</w:t>
      </w:r>
    </w:p>
    <w:p w14:paraId="775D4422" w14:textId="01CD7148" w:rsidR="000113F6" w:rsidRDefault="000113F6" w:rsidP="000113F6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To begin taking training immediately, scroll down and click a course to start the content.</w:t>
      </w:r>
    </w:p>
    <w:p w14:paraId="5E6DA81B" w14:textId="0221F0A4" w:rsidR="00FA06B1" w:rsidRPr="000113F6" w:rsidRDefault="00FA06B1" w:rsidP="000113F6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You are able to save your work and return later using your user login and password.</w:t>
      </w:r>
    </w:p>
    <w:p w14:paraId="334038B9" w14:textId="1E0ECEBB" w:rsidR="000113F6" w:rsidRPr="00652E6C" w:rsidRDefault="000113F6" w:rsidP="000113F6">
      <w:pPr>
        <w:rPr>
          <w:rFonts w:ascii="Garamond" w:hAnsi="Garamond"/>
          <w:b/>
          <w:color w:val="000000" w:themeColor="text1"/>
          <w:sz w:val="20"/>
          <w:szCs w:val="24"/>
        </w:rPr>
      </w:pPr>
    </w:p>
    <w:p w14:paraId="59DC2889" w14:textId="4D9DA013" w:rsidR="00031732" w:rsidRDefault="00FA06B1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The following modules are required. Once all modules are completed, a certificate of completion needs to be forwarded to </w:t>
      </w:r>
      <w:hyperlink r:id="rId10" w:history="1">
        <w:r w:rsidRPr="007E59A4">
          <w:rPr>
            <w:rStyle w:val="Hyperlink"/>
            <w:rFonts w:ascii="Garamond" w:hAnsi="Garamond"/>
            <w:sz w:val="24"/>
            <w:szCs w:val="24"/>
          </w:rPr>
          <w:t>arogers@episcopal-ut.org</w:t>
        </w:r>
      </w:hyperlink>
      <w:r>
        <w:rPr>
          <w:rFonts w:ascii="Garamond" w:hAnsi="Garamond"/>
          <w:color w:val="000000" w:themeColor="text1"/>
          <w:sz w:val="24"/>
          <w:szCs w:val="24"/>
        </w:rPr>
        <w:t xml:space="preserve">. To print or send, click on </w:t>
      </w:r>
      <w:r w:rsidR="00356588">
        <w:rPr>
          <w:rFonts w:ascii="Garamond" w:hAnsi="Garamond"/>
          <w:color w:val="000000" w:themeColor="text1"/>
          <w:sz w:val="24"/>
          <w:szCs w:val="24"/>
        </w:rPr>
        <w:t>your name found in the upper right-hand corner. A dropdown box will appear, please click “transcript.” From there, you can print or export your completed certificate.</w:t>
      </w:r>
    </w:p>
    <w:p w14:paraId="7A8A6213" w14:textId="77777777" w:rsidR="00FA06B1" w:rsidRDefault="00FA06B1" w:rsidP="000113F6">
      <w:pPr>
        <w:rPr>
          <w:rFonts w:ascii="Garamond" w:hAnsi="Garamond"/>
          <w:color w:val="000000" w:themeColor="text1"/>
          <w:sz w:val="24"/>
          <w:szCs w:val="24"/>
        </w:rPr>
      </w:pPr>
    </w:p>
    <w:p w14:paraId="754EB9DA" w14:textId="1AB50475" w:rsidR="006A12EE" w:rsidRDefault="000A063B" w:rsidP="000113F6">
      <w:pPr>
        <w:rPr>
          <w:rFonts w:ascii="Garamond" w:hAnsi="Garamond"/>
          <w:color w:val="000000" w:themeColor="text1"/>
          <w:sz w:val="24"/>
          <w:szCs w:val="24"/>
        </w:rPr>
      </w:pPr>
      <w:r w:rsidRPr="000A063B">
        <w:rPr>
          <w:rFonts w:ascii="Garamond" w:hAnsi="Garamond"/>
          <w:b/>
          <w:color w:val="000000" w:themeColor="text1"/>
          <w:sz w:val="24"/>
          <w:szCs w:val="24"/>
          <w:u w:val="single"/>
        </w:rPr>
        <w:t>Required Modules to take:</w:t>
      </w:r>
      <w:r w:rsidR="004563A5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</w:t>
      </w:r>
    </w:p>
    <w:p w14:paraId="4097C87D" w14:textId="3B414954" w:rsidR="000A063B" w:rsidRPr="00B34CF0" w:rsidRDefault="008E6B0A" w:rsidP="000113F6">
      <w:pPr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>
        <w:rPr>
          <w:rFonts w:ascii="Garamond" w:hAnsi="Garamond"/>
          <w:color w:val="000000" w:themeColor="text1"/>
          <w:sz w:val="24"/>
          <w:szCs w:val="24"/>
        </w:rPr>
        <w:t>Duty to Report</w:t>
      </w:r>
    </w:p>
    <w:p w14:paraId="6F728642" w14:textId="1C03A0B5" w:rsidR="000A063B" w:rsidRDefault="000A063B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Keeping Your Church Safe</w:t>
      </w:r>
    </w:p>
    <w:p w14:paraId="29C85A31" w14:textId="46724B41" w:rsidR="000A063B" w:rsidRDefault="000A063B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Policies: TEC Model Policy for the Protection of Children and Youth</w:t>
      </w:r>
    </w:p>
    <w:p w14:paraId="6DBC5C4D" w14:textId="4F02B384" w:rsidR="00826275" w:rsidRDefault="000A063B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Policies: TEC Model Policy for the Protection of Vulnerable Adults</w:t>
      </w:r>
    </w:p>
    <w:p w14:paraId="227A1603" w14:textId="77777777" w:rsidR="004563A5" w:rsidRDefault="000A063B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Safe Church, Safe Communities: Abuse and Neglect</w:t>
      </w:r>
    </w:p>
    <w:p w14:paraId="00928142" w14:textId="104ED557" w:rsidR="004563A5" w:rsidRDefault="004563A5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Safe Church, Safe Communities: Bullying</w:t>
      </w:r>
    </w:p>
    <w:p w14:paraId="5755FE99" w14:textId="40AB240B" w:rsidR="000A063B" w:rsidRDefault="000A063B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Safe Church, Safe Communities: Healthy Boundaries</w:t>
      </w:r>
    </w:p>
    <w:p w14:paraId="33052D23" w14:textId="1B2D0FD4" w:rsidR="004563A5" w:rsidRDefault="004563A5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Safe Church, Safe Communities: Inclusion</w:t>
      </w:r>
    </w:p>
    <w:p w14:paraId="225D1E2D" w14:textId="695B7950" w:rsidR="008E6B0A" w:rsidRDefault="008E6B0A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Safe Church, Safe Communities: Introduction &amp; Theological Background</w:t>
      </w:r>
    </w:p>
    <w:p w14:paraId="54931995" w14:textId="7549F183" w:rsidR="000A063B" w:rsidRDefault="000A063B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Safe Church, Safe Communities: Organizational Rules and Policies</w:t>
      </w:r>
    </w:p>
    <w:p w14:paraId="30C32DAB" w14:textId="3F0D711D" w:rsidR="008E6B0A" w:rsidRDefault="008E6B0A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Safe Church, Safe Communities: Pastoral Relationships</w:t>
      </w:r>
    </w:p>
    <w:p w14:paraId="01B92873" w14:textId="01451581" w:rsidR="008E6B0A" w:rsidRDefault="008E6B0A" w:rsidP="000113F6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Safe Church, Safe Communities: Power and Relationships</w:t>
      </w:r>
    </w:p>
    <w:p w14:paraId="2A129EB4" w14:textId="06BB5304" w:rsidR="000A063B" w:rsidRDefault="000A063B" w:rsidP="000A063B">
      <w:pPr>
        <w:ind w:right="-63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Safeguarding God’s People: Preventing Sexual Harassment for Managers and Supervisors</w:t>
      </w:r>
    </w:p>
    <w:p w14:paraId="7F27F531" w14:textId="6A53D856" w:rsidR="006A12EE" w:rsidRDefault="006A12EE" w:rsidP="000A063B">
      <w:pPr>
        <w:ind w:right="-63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Safeguarding God’s People: Preventing Sexual Harassment for Workers</w:t>
      </w:r>
    </w:p>
    <w:p w14:paraId="0CDC4A18" w14:textId="2D03A043" w:rsidR="000A063B" w:rsidRDefault="000A063B" w:rsidP="000A063B">
      <w:pPr>
        <w:ind w:right="-63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Social Media Safety</w:t>
      </w:r>
    </w:p>
    <w:p w14:paraId="429DF1B1" w14:textId="77777777" w:rsidR="00FA06B1" w:rsidRDefault="00FA06B1" w:rsidP="000A063B">
      <w:pPr>
        <w:ind w:right="-630"/>
        <w:rPr>
          <w:rFonts w:ascii="Garamond" w:hAnsi="Garamond"/>
          <w:color w:val="000000" w:themeColor="text1"/>
          <w:sz w:val="24"/>
          <w:szCs w:val="24"/>
        </w:rPr>
      </w:pPr>
    </w:p>
    <w:p w14:paraId="5941EBB5" w14:textId="77777777" w:rsidR="00FA06B1" w:rsidRPr="000113F6" w:rsidRDefault="00FA06B1" w:rsidP="00FA06B1">
      <w:pPr>
        <w:rPr>
          <w:rFonts w:ascii="Garamond" w:hAnsi="Garamond"/>
          <w:color w:val="000000" w:themeColor="text1"/>
          <w:sz w:val="24"/>
          <w:szCs w:val="24"/>
        </w:rPr>
      </w:pPr>
      <w:r w:rsidRPr="000113F6">
        <w:rPr>
          <w:rFonts w:ascii="Garamond" w:hAnsi="Garamond"/>
          <w:color w:val="000000" w:themeColor="text1"/>
          <w:sz w:val="24"/>
          <w:szCs w:val="24"/>
        </w:rPr>
        <w:t xml:space="preserve">If you have any questions, please feel free to contact me at 801-322-4131 ext. 370 or </w:t>
      </w:r>
      <w:hyperlink r:id="rId11" w:history="1">
        <w:r w:rsidRPr="000113F6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>arogers@episcopal-ut.org</w:t>
        </w:r>
      </w:hyperlink>
      <w:r w:rsidRPr="000113F6">
        <w:rPr>
          <w:rFonts w:ascii="Garamond" w:hAnsi="Garamond"/>
          <w:color w:val="000000" w:themeColor="text1"/>
          <w:sz w:val="24"/>
          <w:szCs w:val="24"/>
        </w:rPr>
        <w:t xml:space="preserve">.  </w:t>
      </w:r>
    </w:p>
    <w:p w14:paraId="50FC5811" w14:textId="77777777" w:rsidR="00FA06B1" w:rsidRPr="00652E6C" w:rsidRDefault="00FA06B1" w:rsidP="00FA06B1">
      <w:pPr>
        <w:rPr>
          <w:rFonts w:ascii="Garamond" w:hAnsi="Garamond"/>
          <w:color w:val="000000" w:themeColor="text1"/>
          <w:sz w:val="20"/>
          <w:szCs w:val="24"/>
        </w:rPr>
      </w:pPr>
    </w:p>
    <w:p w14:paraId="0A0ABEAF" w14:textId="004E22EF" w:rsidR="00FA06B1" w:rsidRPr="000A063B" w:rsidRDefault="00FA06B1" w:rsidP="00356588">
      <w:pPr>
        <w:rPr>
          <w:rFonts w:ascii="Garamond" w:hAnsi="Garamond"/>
          <w:color w:val="000000" w:themeColor="text1"/>
          <w:sz w:val="24"/>
          <w:szCs w:val="24"/>
        </w:rPr>
      </w:pPr>
      <w:r w:rsidRPr="000113F6">
        <w:rPr>
          <w:rFonts w:ascii="Garamond" w:hAnsi="Garamond"/>
          <w:color w:val="000000" w:themeColor="text1"/>
          <w:spacing w:val="-3"/>
          <w:sz w:val="24"/>
          <w:szCs w:val="24"/>
        </w:rPr>
        <w:t>Thank you for doing your part to make the church a safe place for all.</w:t>
      </w:r>
      <w:r w:rsidRPr="000113F6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sectPr w:rsidR="00FA06B1" w:rsidRPr="000A063B" w:rsidSect="00AA21CB">
      <w:footerReference w:type="defaul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E44B" w14:textId="77777777" w:rsidR="00AA21CB" w:rsidRDefault="00AA21CB" w:rsidP="00D35E15">
      <w:r>
        <w:separator/>
      </w:r>
    </w:p>
  </w:endnote>
  <w:endnote w:type="continuationSeparator" w:id="0">
    <w:p w14:paraId="1B053E5D" w14:textId="77777777" w:rsidR="00AA21CB" w:rsidRDefault="00AA21CB" w:rsidP="00D3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949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E88EF" w14:textId="77777777" w:rsidR="00D35E15" w:rsidRDefault="00D35E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7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819B5" w14:textId="77777777" w:rsidR="00D35E15" w:rsidRDefault="00D35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2260" w14:textId="77777777" w:rsidR="00AA21CB" w:rsidRDefault="00AA21CB" w:rsidP="00D35E15">
      <w:r>
        <w:separator/>
      </w:r>
    </w:p>
  </w:footnote>
  <w:footnote w:type="continuationSeparator" w:id="0">
    <w:p w14:paraId="101BE58A" w14:textId="77777777" w:rsidR="00AA21CB" w:rsidRDefault="00AA21CB" w:rsidP="00D3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729"/>
    <w:multiLevelType w:val="multilevel"/>
    <w:tmpl w:val="B182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85484"/>
    <w:multiLevelType w:val="hybridMultilevel"/>
    <w:tmpl w:val="A252D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854F5"/>
    <w:multiLevelType w:val="hybridMultilevel"/>
    <w:tmpl w:val="25DC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71434"/>
    <w:multiLevelType w:val="multilevel"/>
    <w:tmpl w:val="7B10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863441">
    <w:abstractNumId w:val="3"/>
  </w:num>
  <w:num w:numId="2" w16cid:durableId="725181720">
    <w:abstractNumId w:val="0"/>
  </w:num>
  <w:num w:numId="3" w16cid:durableId="896016300">
    <w:abstractNumId w:val="1"/>
  </w:num>
  <w:num w:numId="4" w16cid:durableId="2109158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62"/>
    <w:rsid w:val="00000A41"/>
    <w:rsid w:val="000113F6"/>
    <w:rsid w:val="00031732"/>
    <w:rsid w:val="00036B18"/>
    <w:rsid w:val="00071E3D"/>
    <w:rsid w:val="000761D5"/>
    <w:rsid w:val="000A063B"/>
    <w:rsid w:val="000C5F18"/>
    <w:rsid w:val="000F3478"/>
    <w:rsid w:val="00102C9F"/>
    <w:rsid w:val="00122053"/>
    <w:rsid w:val="00190C37"/>
    <w:rsid w:val="001C264F"/>
    <w:rsid w:val="002944B2"/>
    <w:rsid w:val="002C51C3"/>
    <w:rsid w:val="00321F23"/>
    <w:rsid w:val="00356588"/>
    <w:rsid w:val="00370562"/>
    <w:rsid w:val="00382307"/>
    <w:rsid w:val="003B68E6"/>
    <w:rsid w:val="003C5A37"/>
    <w:rsid w:val="003E1C87"/>
    <w:rsid w:val="003E3025"/>
    <w:rsid w:val="003F24BA"/>
    <w:rsid w:val="00401EFD"/>
    <w:rsid w:val="004236E4"/>
    <w:rsid w:val="00432366"/>
    <w:rsid w:val="004563A5"/>
    <w:rsid w:val="00476B5A"/>
    <w:rsid w:val="004937A0"/>
    <w:rsid w:val="004C47F0"/>
    <w:rsid w:val="005034DF"/>
    <w:rsid w:val="005217F5"/>
    <w:rsid w:val="00550E0F"/>
    <w:rsid w:val="00570E11"/>
    <w:rsid w:val="005D4D61"/>
    <w:rsid w:val="005E7ED0"/>
    <w:rsid w:val="006259C2"/>
    <w:rsid w:val="00652E6C"/>
    <w:rsid w:val="00683A5C"/>
    <w:rsid w:val="006A12EE"/>
    <w:rsid w:val="00743AC9"/>
    <w:rsid w:val="0074412C"/>
    <w:rsid w:val="00757A13"/>
    <w:rsid w:val="00772F43"/>
    <w:rsid w:val="00775323"/>
    <w:rsid w:val="00791334"/>
    <w:rsid w:val="007D139B"/>
    <w:rsid w:val="007E31AD"/>
    <w:rsid w:val="00826275"/>
    <w:rsid w:val="00857687"/>
    <w:rsid w:val="00876877"/>
    <w:rsid w:val="008A1E02"/>
    <w:rsid w:val="008B70CF"/>
    <w:rsid w:val="008E050F"/>
    <w:rsid w:val="008E0A75"/>
    <w:rsid w:val="008E6B0A"/>
    <w:rsid w:val="009012DD"/>
    <w:rsid w:val="00903A7F"/>
    <w:rsid w:val="00906C57"/>
    <w:rsid w:val="00945D62"/>
    <w:rsid w:val="00964460"/>
    <w:rsid w:val="009830A7"/>
    <w:rsid w:val="009A3019"/>
    <w:rsid w:val="009D5030"/>
    <w:rsid w:val="009F4FF4"/>
    <w:rsid w:val="00A037C4"/>
    <w:rsid w:val="00AA21CB"/>
    <w:rsid w:val="00AC4441"/>
    <w:rsid w:val="00B34CF0"/>
    <w:rsid w:val="00B47E1A"/>
    <w:rsid w:val="00B600FB"/>
    <w:rsid w:val="00C12B71"/>
    <w:rsid w:val="00C15CD9"/>
    <w:rsid w:val="00C20E76"/>
    <w:rsid w:val="00C35118"/>
    <w:rsid w:val="00C86D0D"/>
    <w:rsid w:val="00CB79DB"/>
    <w:rsid w:val="00D35E15"/>
    <w:rsid w:val="00D37AF2"/>
    <w:rsid w:val="00D5490E"/>
    <w:rsid w:val="00D96C99"/>
    <w:rsid w:val="00E557B8"/>
    <w:rsid w:val="00E87EE8"/>
    <w:rsid w:val="00E91B28"/>
    <w:rsid w:val="00EC47EA"/>
    <w:rsid w:val="00F353BB"/>
    <w:rsid w:val="00F538BA"/>
    <w:rsid w:val="00F93D51"/>
    <w:rsid w:val="00FA06B1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0652"/>
  <w15:docId w15:val="{02CFF31E-B098-6647-ABF8-FDF14E8C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6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5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E1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E1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5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E15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6259C2"/>
    <w:rPr>
      <w:b/>
      <w:bCs/>
    </w:rPr>
  </w:style>
  <w:style w:type="paragraph" w:styleId="ListParagraph">
    <w:name w:val="List Paragraph"/>
    <w:basedOn w:val="Normal"/>
    <w:uiPriority w:val="34"/>
    <w:qFormat/>
    <w:rsid w:val="006259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59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7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raesidiumin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ogers@episcopal-ut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ogers@episcopal-u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esidiumacademy.com/rede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Rogers</dc:creator>
  <cp:lastModifiedBy>Comm Dept</cp:lastModifiedBy>
  <cp:revision>11</cp:revision>
  <cp:lastPrinted>2019-06-28T17:39:00Z</cp:lastPrinted>
  <dcterms:created xsi:type="dcterms:W3CDTF">2022-05-17T16:28:00Z</dcterms:created>
  <dcterms:modified xsi:type="dcterms:W3CDTF">2024-02-05T17:40:00Z</dcterms:modified>
</cp:coreProperties>
</file>